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5D" w:rsidRPr="0091025D" w:rsidRDefault="0091025D" w:rsidP="0091025D">
      <w:pPr>
        <w:rPr>
          <w:b/>
        </w:rPr>
      </w:pPr>
      <w:r w:rsidRPr="0091025D">
        <w:rPr>
          <w:b/>
        </w:rPr>
        <w:t>Dohányzásmentes Világnap 2004:</w:t>
      </w:r>
    </w:p>
    <w:p w:rsidR="0091025D" w:rsidRPr="0091025D" w:rsidRDefault="0091025D" w:rsidP="0091025D">
      <w:pPr>
        <w:rPr>
          <w:b/>
        </w:rPr>
      </w:pPr>
      <w:r w:rsidRPr="0091025D">
        <w:rPr>
          <w:b/>
        </w:rPr>
        <w:t>Dohányzás és szegénység</w:t>
      </w:r>
    </w:p>
    <w:p w:rsidR="0091025D" w:rsidRPr="0091025D" w:rsidRDefault="0091025D" w:rsidP="0091025D">
      <w:r w:rsidRPr="0091025D">
        <w:t>Bevezetés</w:t>
      </w:r>
    </w:p>
    <w:p w:rsidR="0091025D" w:rsidRPr="0091025D" w:rsidRDefault="0091025D" w:rsidP="0091025D">
      <w:proofErr w:type="gramStart"/>
      <w:r w:rsidRPr="0091025D">
        <w:t>2003. májusában</w:t>
      </w:r>
      <w:proofErr w:type="gramEnd"/>
      <w:r w:rsidRPr="0091025D">
        <w:t xml:space="preserve"> az Egészségügyi Világszervezet történelmi lépést tett. Öt év tudományos bizonyítékokat és politikai akaratot összehangoló munkáját befejezve, egy olyan, világszerte bevezetésre ajánlott javaslatgyűjtemény felett, amely szabályozza a dohánytermékek eladását, reklámozását és fogyasztását, a Világszervezet 192 tagállama </w:t>
      </w:r>
      <w:proofErr w:type="gramStart"/>
      <w:r w:rsidRPr="0091025D">
        <w:t>egyhangúlag</w:t>
      </w:r>
      <w:proofErr w:type="gramEnd"/>
      <w:r w:rsidRPr="0091025D">
        <w:t xml:space="preserve"> elfogadta a </w:t>
      </w:r>
      <w:proofErr w:type="spellStart"/>
      <w:r w:rsidRPr="0091025D">
        <w:t>Dohányzás-Ellenőrzési</w:t>
      </w:r>
      <w:proofErr w:type="spellEnd"/>
      <w:r w:rsidRPr="0091025D">
        <w:t xml:space="preserve"> Keretegyezményt (FCTC). Az egyezmény elfogadásával és aláírásával az EVSZ tagállamai kifejezték szilárd elkötelezettségüket, hogy a dohányzás által okozott népegészségügyi kihívásokkal megküzdenek és elhatározták, hogy olyan kulcskérdésekkel foglalkoznak majd, mint az ár és adó, a dohányzás és a szegénység kérdése, nemzetközi csempészet, reklámozás és eladásösztönzés és az emberek tiszta zárttéri levegőhöz való joga. Valójában nem ez az első eset </w:t>
      </w:r>
      <w:proofErr w:type="gramStart"/>
      <w:r w:rsidRPr="0091025D">
        <w:t>arra ,</w:t>
      </w:r>
      <w:proofErr w:type="gramEnd"/>
      <w:r w:rsidRPr="0091025D">
        <w:t xml:space="preserve"> hogy a jog eszközeivel biztosítsanak egy kedvezőbb közegészségügyi helyzetet. Története során az FCTC logikája kihangsúlyozza számtalan tanulmány és kutatás eredményét, melyek szerint a dohánytermesztés és fogyasztás növeli a szegénységet, kimeríti a nemzeti forrásokat és évente 5 millió megelőzhető halálesetet okoz. Ezáltal különös jelentőséget nyer az FCTC következő fázisa, tekintve, hogy az országok előkészülnek az egyezmény aláírására, ratifikálására és megvalósítására. A dohányiparnak a folyamat lassításában betöltött szerepére különös figyelmet kell fordítaniuk a Tagállamoknak.</w:t>
      </w:r>
    </w:p>
    <w:p w:rsidR="0091025D" w:rsidRPr="0091025D" w:rsidRDefault="0091025D" w:rsidP="0091025D">
      <w:r w:rsidRPr="0091025D">
        <w:t>Dohányzás és szegénység</w:t>
      </w:r>
    </w:p>
    <w:p w:rsidR="0091025D" w:rsidRPr="0091025D" w:rsidRDefault="0091025D" w:rsidP="0091025D">
      <w:r w:rsidRPr="0091025D">
        <w:t>A dohányjárvány a legsúlyosabb csapást a fejlődő országokra fogja mérni. Bár az elmúlt évtizedekben számos magas jövedelmű országban csökkent a dohányzás, ugyanakkor az alacsony és közepes jövedelmű országokban, az utóbbi években jelentősen nőtt a dohányosok száma, főleg a férfiak között. A világon évente elszívott 5.700 milliárd szál cigaretta közel 60%-</w:t>
      </w:r>
      <w:proofErr w:type="gramStart"/>
      <w:r w:rsidRPr="0091025D">
        <w:t>a</w:t>
      </w:r>
      <w:proofErr w:type="gramEnd"/>
      <w:r w:rsidRPr="0091025D">
        <w:t xml:space="preserve"> és a dohányosok 75%-a fejlődő </w:t>
      </w:r>
      <w:proofErr w:type="spellStart"/>
      <w:r w:rsidRPr="0091025D">
        <w:t>országokbeli</w:t>
      </w:r>
      <w:proofErr w:type="spellEnd"/>
      <w:r w:rsidRPr="0091025D">
        <w:t xml:space="preserve">. Ez önmagában igazolja az átfogó dohányzás-ellenőrzési programokba való befektetések létjogosultságát. Mindazonáltal fontos megjegyezni, hogy a dohányzás és az ahhoz kapcsolódó betegségteher növekvő mértékű. </w:t>
      </w:r>
      <w:proofErr w:type="spellStart"/>
      <w:r w:rsidRPr="0091025D">
        <w:t>Másszóval</w:t>
      </w:r>
      <w:proofErr w:type="spellEnd"/>
      <w:r w:rsidRPr="0091025D">
        <w:t>, a szegényebbek többet dohányoznak, mint a tehetősebbek. Hasonló a helyzet az iskolázottság és a társadalmi-gazdasági státusz tekintetében is.</w:t>
      </w:r>
    </w:p>
    <w:p w:rsidR="0091025D" w:rsidRPr="0091025D" w:rsidRDefault="0091025D" w:rsidP="0091025D"/>
    <w:p w:rsidR="0091025D" w:rsidRPr="0091025D" w:rsidRDefault="0091025D" w:rsidP="0091025D">
      <w:r w:rsidRPr="0091025D">
        <w:t xml:space="preserve">Az, hogy a dohányzás halált és megbetegedéseket okoz, jól dokumentált. Kevesebb figyelmet kap azonban az, hogy milyen módokon növeli a szegénységet. Ez az a kár, ami akkor keletkezik, ha a szűkös családi forrásokat dohánytermékekre költik, élelmiszer és más alapszükségletek, mint például az iskoláztatás vagy a táplálkozás helyett. Az a pénz, amit a szegény háztartásokban dohánytermékekre költenek (teljes jövedelmük 4-5%-át), nagyon magas alternatív költségű, elvonva a szűkös forrásokat az élelmiszerektől és más alapvető szükségletektől. Például Kínában, az iskolázatlanok 6,9-szer nagyobb eséllyel válnak dohányossá, mint a diplomával rendelkezők, ugyanakkor Brazíliában, az iskolázatlan felnőttek 5-ször nagyobb valószínűséggel dohányoznak, mint azok, akik legalább két diplomát szereztek. </w:t>
      </w:r>
    </w:p>
    <w:p w:rsidR="0091025D" w:rsidRPr="0091025D" w:rsidRDefault="0091025D" w:rsidP="0091025D"/>
    <w:p w:rsidR="0091025D" w:rsidRPr="0091025D" w:rsidRDefault="0091025D" w:rsidP="0091025D"/>
    <w:p w:rsidR="0091025D" w:rsidRPr="0091025D" w:rsidRDefault="0091025D" w:rsidP="0091025D">
      <w:r w:rsidRPr="0091025D">
        <w:lastRenderedPageBreak/>
        <w:t xml:space="preserve">A háztartási kiadásoknak dohánytermékekre költött aránya gyakran igen magas a fejlődő országokban. Például, ha </w:t>
      </w:r>
      <w:proofErr w:type="spellStart"/>
      <w:r w:rsidRPr="0091025D">
        <w:t>Bangladesh-ben</w:t>
      </w:r>
      <w:proofErr w:type="spellEnd"/>
      <w:r w:rsidRPr="0091025D">
        <w:t xml:space="preserve"> a cigarettára költött pénz kétharmadát inkább élelmiszerekre fordítanák, 10 millió embert lehetne megmenteni az alultápláltságtól. Indiában, egy nemrégiben végzett kutatás szerint, a dohányzás összefüggésben van a hiányosabb táplálkozással és a gyermekek rosszabb egészségi állapotával is. Bulgáriában, 1995-ben, azok az alacsony jövedelmű családok, ahol legalább egy dohányos van, összes jövedelmük 10,4%-át költötték dohánytermékekre. Kína </w:t>
      </w:r>
      <w:proofErr w:type="spellStart"/>
      <w:r w:rsidRPr="0091025D">
        <w:t>Minhang</w:t>
      </w:r>
      <w:proofErr w:type="spellEnd"/>
      <w:r w:rsidRPr="0091025D">
        <w:t xml:space="preserve"> tartományában végzett felmérés szerint a dohányosok háztartásuk bevételének 17%-át költötték cigarettára. Az országokkal együtt, a támogatók, fejlesztési és multilaterális cégek is felismerték, hogy a dohányzás, még az egészségre gyakorolt hatásánál is jóval nagyobb hatással van a szegénységre. 1999-ben a Világbank „</w:t>
      </w:r>
      <w:proofErr w:type="gramStart"/>
      <w:r w:rsidRPr="0091025D">
        <w:t>A</w:t>
      </w:r>
      <w:proofErr w:type="gramEnd"/>
      <w:r w:rsidRPr="0091025D">
        <w:t xml:space="preserve"> világméretű járvány megfékezése” című tanulmányában feltárta azokat a közgazdasági vonatkozásokat, amelyekkel foglalkozniuk kell a nemzeteknek, az átfogó dohányzás-ellenőrzéshez vezető úton. Ez a tanulmány szisztematikusan és tudományosan megcáfolta a súlyos gazdasági veszteségek elméletét, amely eddig visszatartotta a politikusokat a cselekvéstől. A dohány iránti keresletet csökkentő politikák, mint például az adóemelés, az országok döntő többségében nem okozná hosszú távon a munkahelyek megszűnését, és a magasabb dohányadók sem csökkentenék az adóbevételeket; ehelyett a bevételek közepes szintre emelkednének. Az ilyen politikáknak, összességében kedvező hatásuk lenne az egészségre, anélkül, hogy kárt okoznának a gazdaságnak. </w:t>
      </w:r>
    </w:p>
    <w:p w:rsidR="0091025D" w:rsidRPr="0091025D" w:rsidRDefault="0091025D" w:rsidP="0091025D"/>
    <w:p w:rsidR="0091025D" w:rsidRPr="0091025D" w:rsidRDefault="0091025D" w:rsidP="0091025D">
      <w:r w:rsidRPr="0091025D">
        <w:t xml:space="preserve">A dohánytermesztés árt a környezetnek. A környezet pusztulásához vezet, azáltal, hogy a dohánynövény tönkreteszi a talaj tápanyagait, a rovarirtók és a </w:t>
      </w:r>
      <w:proofErr w:type="gramStart"/>
      <w:r w:rsidRPr="0091025D">
        <w:t>trágya szennyeződést</w:t>
      </w:r>
      <w:proofErr w:type="gramEnd"/>
      <w:r w:rsidRPr="0091025D">
        <w:t xml:space="preserve"> okoz, és néhány gyakori dohányfajta füstöléssel történő fermentálásához pedig erdőket kell kiirtani. Egy nemrégiben készített tanulmány, amely a dohányfeldolgozáshoz évente felhasznált erdők mennyiségét határozta meg, azt állapította meg, hogy az egyes országokban az összes erdőirtás csaknem 5%-</w:t>
      </w:r>
      <w:proofErr w:type="gramStart"/>
      <w:r w:rsidRPr="0091025D">
        <w:t>a</w:t>
      </w:r>
      <w:proofErr w:type="gramEnd"/>
      <w:r w:rsidRPr="0091025D">
        <w:t xml:space="preserve"> a dohánytermesztés miatt következik be. A gyermekmunka egy másik kritikus kérdés. A 90-es évek végén az UNICEF megállapította, hogy a dohánytermelésben a gyermekmunka használata igen elterjedt számos dohánytermelő országban. </w:t>
      </w:r>
    </w:p>
    <w:p w:rsidR="0091025D" w:rsidRPr="0091025D" w:rsidRDefault="0091025D" w:rsidP="0091025D">
      <w:r w:rsidRPr="0091025D">
        <w:t>A 2004-es Dohányzásmentes Világnap rávilágít a szegénységet okozó, szegénységet fenntartó és kizsákmányoló jellegű munkavégzési praktikákra.</w:t>
      </w:r>
    </w:p>
    <w:p w:rsidR="0091025D" w:rsidRPr="0091025D" w:rsidRDefault="0091025D" w:rsidP="0091025D"/>
    <w:p w:rsidR="0091025D" w:rsidRPr="0091025D" w:rsidRDefault="0091025D" w:rsidP="0091025D">
      <w:pPr>
        <w:rPr>
          <w:b/>
        </w:rPr>
      </w:pPr>
      <w:r w:rsidRPr="0091025D">
        <w:rPr>
          <w:b/>
        </w:rPr>
        <w:t>A dohányipar elferdíti a tényeket – célja, hogy meghiúsítsa az FCTC működését</w:t>
      </w:r>
    </w:p>
    <w:p w:rsidR="0091025D" w:rsidRPr="0091025D" w:rsidRDefault="0091025D" w:rsidP="0091025D">
      <w:proofErr w:type="gramStart"/>
      <w:r w:rsidRPr="0091025D">
        <w:t>2000. augusztusában</w:t>
      </w:r>
      <w:proofErr w:type="gramEnd"/>
      <w:r w:rsidRPr="0091025D">
        <w:t xml:space="preserve"> egy EVSZ Szakértői Bizottság megállapította, hogy a dohányipar EVSZ elleni tevékenységei intenzívebbek lesznek, mivel az FCTC vezérelveit és egyezményes kötelezettségeit világszerte elfogadták és legitimálták. Ennek felismerésekor, az EVSZ Tagállamai </w:t>
      </w:r>
      <w:proofErr w:type="gramStart"/>
      <w:r w:rsidRPr="0091025D">
        <w:t>egyhangúlag</w:t>
      </w:r>
      <w:proofErr w:type="gramEnd"/>
      <w:r w:rsidRPr="0091025D">
        <w:t xml:space="preserve"> elfogadták a WHA (Egészségügyi Világkongresszus) 54.18-as határozatát, az áttekinthető dohányzás-ellenőrzés megteremtésének igényével. A dohányipari praktikák megértése létfontosságú a dohányzás-ellenőrzési politikák sikeréhez. </w:t>
      </w:r>
    </w:p>
    <w:p w:rsidR="0091025D" w:rsidRPr="0091025D" w:rsidRDefault="0091025D" w:rsidP="0091025D"/>
    <w:p w:rsidR="0091025D" w:rsidRPr="0091025D" w:rsidRDefault="0091025D" w:rsidP="0091025D"/>
    <w:p w:rsidR="0091025D" w:rsidRPr="0091025D" w:rsidRDefault="0091025D" w:rsidP="0091025D">
      <w:r w:rsidRPr="0091025D">
        <w:lastRenderedPageBreak/>
        <w:t>Az elmúlt hónapokban számos kampányt indítottak azzal a céllal, hogy megmutassák, hogy a dohányipar ragaszkodik a társadalmilag felelősségteljes vállalati magatartás vezérelveihez és az ilyen felelősséghez kapcsolódó fejlesztési dimenziókhoz. Nem elég, hogy olyan terméket gyártanak és forgalmaznak, amely megöli minden második rendszeres használóját, a dohányipari vállalatok úgy próbálják reklámozni saját magukat, mint jó közösségi világpolgárok, akik munkahelyeket teremtenek, segítik a farmereket és fellendítik a gazdaságot. A dohányipari vállalatok azt állítják, hogy az ő felelősségteljes tevékenységeik csökkentik a társadalmi egyenlőtlenségeket, mégpedig azáltal, hogy az egészség megőrzését célzó, vagy oktatással, továbbképzéssel kapcsolatos lehetőségeket teremtenek, vagy fejlesztenek tovább, szakmai és vezetői képzéseket szerveznek, emelik a szabadidős és kulturális tevékenységek minőségének színvonalát.</w:t>
      </w:r>
    </w:p>
    <w:p w:rsidR="0091025D" w:rsidRPr="0091025D" w:rsidRDefault="0091025D" w:rsidP="0091025D"/>
    <w:p w:rsidR="0091025D" w:rsidRPr="0091025D" w:rsidRDefault="0091025D" w:rsidP="0091025D">
      <w:r w:rsidRPr="0091025D">
        <w:t>A jól megtervezett és irányított jótékonykodás, a zene, film és művészeti események támogatásától a hátrányos helyzetűek részére szervezett oktatóprogramokig, a környezetvédelemig „felelősségteljes vállalati magatartás” néven a dohányipari vállalat egyik szükségszerű alkotóelemévé válik az üzleti terveikben. Vezető dohányipari vállalatok fejlesztettek ki programokat a kisvállalkozások elősegítésére Kenyában, bűnmegelőzésre Dél-Afrikában, üzleti továbbképzésre Kínában, a népművészeti kultúra megőrzésére Venezuelában és orvosi ellátásra és árvízelhárításra Pakisztánban. A dohányipar ezen kívül közösségi szintű fejlesztési projektekben is részt vesz Kenyában, Malawiban és Brazíliában, hogy csak néhány országot említsünk. Belső ellentmondás van a közösségi polgárság vezérelvei és a dohányipar között.</w:t>
      </w:r>
    </w:p>
    <w:p w:rsidR="006D34C4" w:rsidRDefault="0091025D"/>
    <w:sectPr w:rsidR="006D34C4" w:rsidSect="006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025D"/>
    <w:rsid w:val="006A3426"/>
    <w:rsid w:val="007924EA"/>
    <w:rsid w:val="00840B5E"/>
    <w:rsid w:val="0091025D"/>
    <w:rsid w:val="00920618"/>
    <w:rsid w:val="00C54A95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42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6883</Characters>
  <Application>Microsoft Office Word</Application>
  <DocSecurity>0</DocSecurity>
  <Lines>57</Lines>
  <Paragraphs>15</Paragraphs>
  <ScaleCrop>false</ScaleCrop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1</cp:revision>
  <dcterms:created xsi:type="dcterms:W3CDTF">2010-12-29T00:21:00Z</dcterms:created>
  <dcterms:modified xsi:type="dcterms:W3CDTF">2010-12-29T00:21:00Z</dcterms:modified>
</cp:coreProperties>
</file>